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98FA">
      <w:pPr>
        <w:rPr>
          <w:rFonts w:hint="default"/>
        </w:rPr>
      </w:pPr>
    </w:p>
    <w:p w14:paraId="080B4AF8">
      <w:pPr>
        <w:rPr>
          <w:rFonts w:hint="default"/>
        </w:rPr>
      </w:pPr>
      <w:r>
        <w:rPr>
          <w:rFonts w:hint="default"/>
        </w:rPr>
        <w:t>Revitalisasi Pancasila: DPRD Kalsel Dorong Harmoni Antarumat Beragama</w:t>
      </w:r>
    </w:p>
    <w:p w14:paraId="00BF2EBA">
      <w:pPr>
        <w:rPr>
          <w:rFonts w:hint="default"/>
        </w:rPr>
      </w:pPr>
      <w:bookmarkStart w:id="0" w:name="_GoBack"/>
      <w:bookmarkEnd w:id="0"/>
    </w:p>
    <w:p w14:paraId="75FF92DD">
      <w:pPr>
        <w:rPr>
          <w:rFonts w:hint="default"/>
        </w:rPr>
      </w:pPr>
      <w:r>
        <w:rPr>
          <w:rFonts w:hint="default"/>
        </w:rPr>
        <w:t>Banjarmasin – Wakil Ketua DPRD Provinsi Kalimantan Selatan, M Alpiya Rakhman, menyerukan penguatan toleransi dan semangat gotong royong di tengah dinamika sosial yang terus berkembang. Ajakan ini ia sampaikan dalam kegiatan Sosialisasi Revitalisasi dan Aktualisasi Nilai-Nilai Pancasila di Desa Sungai Cuka, Kecamatan Satui, Sabtu (29/11/2025).</w:t>
      </w:r>
    </w:p>
    <w:p w14:paraId="11A90C5F">
      <w:pPr>
        <w:rPr>
          <w:rFonts w:hint="default"/>
        </w:rPr>
      </w:pPr>
      <w:r>
        <w:rPr>
          <w:rFonts w:hint="default"/>
        </w:rPr>
        <w:t>Berbeda dari sosialisasi yang biasanya berlangsung formal, kegiatan kali ini menitikberatkan pada penerapan nyata nilai-nilai Pancasila dalam kehidupan sehari-hari, terutama dalam menjaga hubungan harmonis antarumat beragama. Tema “Revitalisasi dan Aktualisasi Nilai-Nilai Pancasila dalam Kehidupan Bergotong Royong” pun menarik perhatian tokoh masyarakat, pemuda, dan warga yang hadir antusias.</w:t>
      </w:r>
    </w:p>
    <w:p w14:paraId="4E3DF832">
      <w:pPr>
        <w:rPr>
          <w:rFonts w:hint="default"/>
        </w:rPr>
      </w:pPr>
      <w:r>
        <w:rPr>
          <w:rFonts w:hint="default"/>
        </w:rPr>
        <w:t>Dalam penyampaiannya, Alpiya menegaskan bahwa sila pertama Pancasila bukan hanya prinsip dasar bernegara, melainkan pedoman yang harus diwujudkan melalui sikap saling menghormati antar pemeluk agama.</w:t>
      </w:r>
    </w:p>
    <w:p w14:paraId="4D592C93">
      <w:pPr>
        <w:rPr>
          <w:rFonts w:hint="default"/>
        </w:rPr>
      </w:pPr>
      <w:r>
        <w:rPr>
          <w:rFonts w:hint="default"/>
        </w:rPr>
        <w:t>“Penghormatan terhadap hak asasi manusia, termasuk hak beragama dan berkeyakinan, adalah fondasi kerukunan. Dialog dan kerja sama antarumat beragama perlu terus dirawat agar tidak muncul potensi konflik atau diskriminasi,” ujarnya.</w:t>
      </w:r>
    </w:p>
    <w:p w14:paraId="29D78839">
      <w:pPr>
        <w:rPr>
          <w:rFonts w:hint="default"/>
        </w:rPr>
      </w:pPr>
      <w:r>
        <w:rPr>
          <w:rFonts w:hint="default"/>
        </w:rPr>
        <w:t>Ia menambahkan, pemahaman yang kuat tentang toleransi menjadi kunci menjaga persatuan bangsa, khususnya di wilayah dengan beragam latar belakang sosial dan budaya.</w:t>
      </w:r>
    </w:p>
    <w:p w14:paraId="2FE571DA">
      <w:pPr>
        <w:rPr>
          <w:rFonts w:hint="default"/>
          <w:lang w:val="en-US"/>
        </w:rPr>
      </w:pPr>
      <w:r>
        <w:rPr>
          <w:rFonts w:hint="default"/>
        </w:rPr>
        <w:t>Kegiatan ditutup dengan diskusi interaktif yang memberi ruang bagi warga untuk berbagi pandangan serta bertanya tentang cara menghidupkan nilai-nilai Pancasila dalam kehidupan sehari-hari, termasuk upaya memperkuat relasi antarumat beragama di tengah perbedaan.</w:t>
      </w:r>
      <w:r>
        <w:rPr>
          <w:rFonts w:hint="default"/>
          <w:lang w:val="en-US"/>
        </w:rPr>
        <w:t xml:space="preserve"> (RF)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DC91"/>
    <w:rsid w:val="FFE5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2025-12-02T11:36:00Z</dcterms:created>
  <dc:creator>Agus Gombol</dc:creator>
  <cp:lastModifiedBy>Agus Gombol</cp:lastModifiedBy>
  <dcterms:modified xsi:type="dcterms:W3CDTF">2025-12-02T11:37:47Z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2BA86BE488A9925FCD6C2E69391B26C6_41</vt:lpwstr>
  </property>
</Properties>
</file>